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733" w:rsidRDefault="003F3733" w:rsidP="00966543">
      <w:pPr>
        <w:jc w:val="right"/>
        <w:rPr>
          <w:sz w:val="28"/>
          <w:szCs w:val="28"/>
        </w:rPr>
      </w:pPr>
      <w:bookmarkStart w:id="0" w:name="_GoBack"/>
      <w:bookmarkEnd w:id="0"/>
      <w:r>
        <w:rPr>
          <w:sz w:val="28"/>
          <w:szCs w:val="28"/>
        </w:rPr>
        <w:t>Приложение №5</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A461F4">
        <w:rPr>
          <w:rFonts w:eastAsia="Times New Roman"/>
          <w:b/>
          <w:bCs/>
          <w:sz w:val="28"/>
          <w:szCs w:val="28"/>
        </w:rPr>
        <w:t>Лягушенского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A461F4">
        <w:rPr>
          <w:rFonts w:eastAsia="Times New Roman"/>
          <w:bCs/>
          <w:sz w:val="28"/>
          <w:szCs w:val="28"/>
        </w:rPr>
        <w:t>Лягушенского</w:t>
      </w:r>
      <w:r w:rsidR="00D41B8D">
        <w:rPr>
          <w:rFonts w:eastAsia="Times New Roman"/>
          <w:bCs/>
          <w:sz w:val="28"/>
          <w:szCs w:val="28"/>
        </w:rPr>
        <w:t xml:space="preserve">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градостроительного проектирования </w:t>
      </w:r>
      <w:r w:rsidR="00A461F4">
        <w:rPr>
          <w:rFonts w:eastAsia="Times New Roman"/>
          <w:bCs/>
          <w:sz w:val="28"/>
          <w:szCs w:val="28"/>
        </w:rPr>
        <w:t xml:space="preserve">Лягушенского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A76207">
        <w:rPr>
          <w:rFonts w:eastAsia="Times New Roman"/>
          <w:bCs/>
          <w:sz w:val="28"/>
          <w:szCs w:val="28"/>
        </w:rPr>
        <w:t xml:space="preserve"> </w:t>
      </w:r>
      <w:r w:rsidR="00A461F4">
        <w:rPr>
          <w:sz w:val="28"/>
          <w:szCs w:val="28"/>
        </w:rPr>
        <w:t>Лягушенского</w:t>
      </w:r>
      <w:r w:rsidR="00712AE6">
        <w:rPr>
          <w:sz w:val="28"/>
          <w:szCs w:val="28"/>
        </w:rPr>
        <w:t xml:space="preserve"> 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w:t>
      </w:r>
      <w:r w:rsidR="00A461F4">
        <w:rPr>
          <w:rFonts w:ascii="Times New Roman" w:hAnsi="Times New Roman" w:cs="Times New Roman"/>
          <w:sz w:val="28"/>
          <w:szCs w:val="28"/>
        </w:rPr>
        <w:t>Лягушенского</w:t>
      </w:r>
      <w:r w:rsidR="0099411B">
        <w:rPr>
          <w:rFonts w:ascii="Times New Roman" w:hAnsi="Times New Roman" w:cs="Times New Roman"/>
          <w:sz w:val="28"/>
          <w:szCs w:val="28"/>
        </w:rPr>
        <w:t xml:space="preserve"> 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99411B">
        <w:rPr>
          <w:rFonts w:eastAsia="Times New Roman"/>
          <w:bCs/>
          <w:sz w:val="28"/>
          <w:szCs w:val="28"/>
        </w:rPr>
        <w:t xml:space="preserve"> </w:t>
      </w:r>
      <w:r w:rsidR="00A461F4">
        <w:rPr>
          <w:sz w:val="28"/>
          <w:szCs w:val="28"/>
        </w:rPr>
        <w:t>Лягушенского</w:t>
      </w:r>
      <w:r w:rsidR="0099411B">
        <w:rPr>
          <w:sz w:val="28"/>
          <w:szCs w:val="28"/>
        </w:rPr>
        <w:t xml:space="preserve"> 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градостроительного проектирования </w:t>
      </w:r>
      <w:r w:rsidR="00A154F9">
        <w:rPr>
          <w:rFonts w:eastAsia="Times New Roman"/>
          <w:bCs/>
          <w:sz w:val="28"/>
          <w:szCs w:val="28"/>
        </w:rPr>
        <w:t xml:space="preserve"> </w:t>
      </w:r>
      <w:r w:rsidR="00C71F40">
        <w:rPr>
          <w:sz w:val="28"/>
          <w:szCs w:val="28"/>
        </w:rPr>
        <w:t>Лягушенского</w:t>
      </w:r>
      <w:r w:rsidR="00A154F9">
        <w:rPr>
          <w:rFonts w:eastAsia="Times New Roman"/>
          <w:bCs/>
          <w:sz w:val="28"/>
          <w:szCs w:val="28"/>
        </w:rPr>
        <w:t xml:space="preserve">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C71F40" w:rsidRPr="00C71F40">
        <w:rPr>
          <w:rFonts w:ascii="Times New Roman" w:hAnsi="Times New Roman" w:cs="Times New Roman"/>
          <w:sz w:val="28"/>
          <w:szCs w:val="28"/>
        </w:rPr>
        <w:t>Лягушенского</w:t>
      </w:r>
      <w:r w:rsidR="00C71F40">
        <w:rPr>
          <w:rFonts w:ascii="Times New Roman" w:hAnsi="Times New Roman" w:cs="Times New Roman"/>
          <w:bCs/>
          <w:sz w:val="28"/>
          <w:szCs w:val="28"/>
        </w:rPr>
        <w:t xml:space="preserve">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xml:space="preserve">, нормативными правовыми актами </w:t>
      </w:r>
      <w:r w:rsidR="00C71F40" w:rsidRPr="00C71F40">
        <w:rPr>
          <w:rFonts w:ascii="Times New Roman" w:hAnsi="Times New Roman" w:cs="Times New Roman"/>
          <w:sz w:val="28"/>
          <w:szCs w:val="28"/>
        </w:rPr>
        <w:t>Лягушенского</w:t>
      </w:r>
      <w:r w:rsidR="00C71F40">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C71F40" w:rsidRPr="00C71F40">
        <w:rPr>
          <w:rFonts w:ascii="Times New Roman" w:hAnsi="Times New Roman" w:cs="Times New Roman"/>
          <w:sz w:val="28"/>
          <w:szCs w:val="28"/>
        </w:rPr>
        <w:t>Лягушенского</w:t>
      </w:r>
      <w:r w:rsidR="00C71F40">
        <w:rPr>
          <w:rFonts w:ascii="Times New Roman" w:eastAsia="Calibri" w:hAnsi="Times New Roman" w:cs="Times New Roman"/>
          <w:sz w:val="28"/>
          <w:szCs w:val="28"/>
        </w:rPr>
        <w:t xml:space="preserve"> </w:t>
      </w:r>
      <w:r w:rsidR="009860AA">
        <w:rPr>
          <w:rFonts w:ascii="Times New Roman" w:eastAsia="Calibri" w:hAnsi="Times New Roman" w:cs="Times New Roman"/>
          <w:sz w:val="28"/>
          <w:szCs w:val="28"/>
        </w:rPr>
        <w:t>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C71F40" w:rsidRPr="00C71F40">
        <w:rPr>
          <w:rFonts w:ascii="Times New Roman" w:hAnsi="Times New Roman" w:cs="Times New Roman"/>
          <w:sz w:val="28"/>
          <w:szCs w:val="28"/>
        </w:rPr>
        <w:t>Лягушенского</w:t>
      </w:r>
      <w:r w:rsidR="00C71F40">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градостроительного проектирования </w:t>
      </w:r>
      <w:r w:rsidR="00C71F40" w:rsidRPr="00C71F40">
        <w:rPr>
          <w:rFonts w:ascii="Times New Roman" w:hAnsi="Times New Roman" w:cs="Times New Roman"/>
          <w:sz w:val="28"/>
          <w:szCs w:val="28"/>
        </w:rPr>
        <w:t>Лягушенского</w:t>
      </w:r>
      <w:r w:rsidR="00C71F40">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436989" w:rsidRPr="00C71F40">
        <w:rPr>
          <w:rFonts w:ascii="Times New Roman" w:hAnsi="Times New Roman" w:cs="Times New Roman"/>
          <w:sz w:val="28"/>
          <w:szCs w:val="28"/>
        </w:rPr>
        <w:t>Лягушенского</w:t>
      </w:r>
      <w:r w:rsidR="00436989">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w:t>
      </w:r>
      <w:r w:rsidR="00436989">
        <w:rPr>
          <w:rFonts w:ascii="Times New Roman" w:eastAsia="Calibri" w:hAnsi="Times New Roman" w:cs="Times New Roman"/>
          <w:sz w:val="28"/>
          <w:szCs w:val="28"/>
        </w:rPr>
        <w:t xml:space="preserve"> </w:t>
      </w:r>
      <w:r w:rsidR="00436989" w:rsidRPr="00C71F40">
        <w:rPr>
          <w:rFonts w:ascii="Times New Roman" w:hAnsi="Times New Roman" w:cs="Times New Roman"/>
          <w:sz w:val="28"/>
          <w:szCs w:val="28"/>
        </w:rPr>
        <w:t>Лягушенского</w:t>
      </w:r>
      <w:r w:rsidR="005F4A62">
        <w:rPr>
          <w:rFonts w:ascii="Times New Roman" w:eastAsia="Calibri" w:hAnsi="Times New Roman" w:cs="Times New Roman"/>
          <w:sz w:val="28"/>
          <w:szCs w:val="28"/>
        </w:rPr>
        <w:t xml:space="preserve"> 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436989">
        <w:rPr>
          <w:rFonts w:ascii="Times New Roman" w:hAnsi="Times New Roman" w:cs="Times New Roman"/>
          <w:bCs/>
          <w:sz w:val="28"/>
          <w:szCs w:val="28"/>
        </w:rPr>
        <w:t xml:space="preserve"> </w:t>
      </w:r>
      <w:r w:rsidR="00436989" w:rsidRPr="00C71F40">
        <w:rPr>
          <w:rFonts w:ascii="Times New Roman" w:hAnsi="Times New Roman" w:cs="Times New Roman"/>
          <w:sz w:val="28"/>
          <w:szCs w:val="28"/>
        </w:rPr>
        <w:t>Лягушенского</w:t>
      </w:r>
      <w:r w:rsidR="00A36C79">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w:t>
      </w:r>
      <w:r w:rsidR="00436989">
        <w:rPr>
          <w:rFonts w:ascii="Times New Roman" w:hAnsi="Times New Roman" w:cs="Times New Roman"/>
          <w:sz w:val="28"/>
          <w:szCs w:val="28"/>
        </w:rPr>
        <w:t xml:space="preserve"> </w:t>
      </w:r>
      <w:r w:rsidR="00363087" w:rsidRPr="00B15985">
        <w:rPr>
          <w:rFonts w:ascii="Times New Roman" w:hAnsi="Times New Roman" w:cs="Times New Roman"/>
          <w:sz w:val="28"/>
          <w:szCs w:val="28"/>
        </w:rPr>
        <w:t xml:space="preserve"> </w:t>
      </w:r>
      <w:r w:rsidR="00436989" w:rsidRPr="00C71F40">
        <w:rPr>
          <w:rFonts w:ascii="Times New Roman" w:hAnsi="Times New Roman" w:cs="Times New Roman"/>
          <w:sz w:val="28"/>
          <w:szCs w:val="28"/>
        </w:rPr>
        <w:t>Лягушенского</w:t>
      </w:r>
      <w:r w:rsidR="00436989">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сельсовета Купинского района </w:t>
      </w:r>
      <w:r w:rsidR="00363087" w:rsidRPr="00B15985">
        <w:rPr>
          <w:rFonts w:ascii="Times New Roman" w:hAnsi="Times New Roman" w:cs="Times New Roman"/>
          <w:sz w:val="28"/>
          <w:szCs w:val="28"/>
        </w:rPr>
        <w:t xml:space="preserve">Новосибирской области, определяющими и содержащими цели и задачи социально-экономического развития территории </w:t>
      </w:r>
      <w:r w:rsidR="00436989">
        <w:rPr>
          <w:rFonts w:ascii="Times New Roman" w:eastAsia="Calibri" w:hAnsi="Times New Roman" w:cs="Times New Roman"/>
          <w:sz w:val="28"/>
          <w:szCs w:val="28"/>
        </w:rPr>
        <w:t xml:space="preserve"> </w:t>
      </w:r>
      <w:r w:rsidR="00436989" w:rsidRPr="00C71F40">
        <w:rPr>
          <w:rFonts w:ascii="Times New Roman" w:hAnsi="Times New Roman" w:cs="Times New Roman"/>
          <w:sz w:val="28"/>
          <w:szCs w:val="28"/>
        </w:rPr>
        <w:t>Лягушенского</w:t>
      </w:r>
      <w:r w:rsidR="008958F9">
        <w:rPr>
          <w:rFonts w:ascii="Times New Roman" w:eastAsia="Calibri" w:hAnsi="Times New Roman" w:cs="Times New Roman"/>
          <w:sz w:val="28"/>
          <w:szCs w:val="28"/>
        </w:rPr>
        <w:t xml:space="preserve"> 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436989" w:rsidRPr="00C71F40">
        <w:rPr>
          <w:rFonts w:ascii="Times New Roman" w:hAnsi="Times New Roman" w:cs="Times New Roman"/>
          <w:sz w:val="28"/>
          <w:szCs w:val="28"/>
        </w:rPr>
        <w:t>Лягушенского</w:t>
      </w:r>
      <w:r w:rsidR="00436989">
        <w:rPr>
          <w:rFonts w:ascii="Times New Roman" w:hAnsi="Times New Roman" w:cs="Times New Roman"/>
          <w:bCs/>
          <w:sz w:val="28"/>
          <w:szCs w:val="28"/>
        </w:rPr>
        <w:t xml:space="preserve"> </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w:t>
      </w:r>
      <w:r w:rsidR="005570FB" w:rsidRPr="006D0C9C">
        <w:rPr>
          <w:rFonts w:ascii="Times New Roman" w:hAnsi="Times New Roman" w:cs="Times New Roman"/>
          <w:sz w:val="28"/>
          <w:szCs w:val="28"/>
        </w:rPr>
        <w:lastRenderedPageBreak/>
        <w:t xml:space="preserve">Федерации, иными объектами </w:t>
      </w:r>
      <w:r w:rsidR="005570FB">
        <w:rPr>
          <w:rFonts w:ascii="Times New Roman" w:hAnsi="Times New Roman" w:cs="Times New Roman"/>
          <w:sz w:val="28"/>
          <w:szCs w:val="28"/>
        </w:rPr>
        <w:t>местного</w:t>
      </w:r>
      <w:r w:rsidR="005570FB" w:rsidRPr="006D0C9C">
        <w:rPr>
          <w:rFonts w:ascii="Times New Roman" w:hAnsi="Times New Roman" w:cs="Times New Roman"/>
          <w:sz w:val="28"/>
          <w:szCs w:val="28"/>
        </w:rPr>
        <w:t xml:space="preserve"> значения </w:t>
      </w:r>
      <w:r w:rsidR="00436989">
        <w:rPr>
          <w:rFonts w:ascii="Times New Roman" w:eastAsia="Calibri" w:hAnsi="Times New Roman" w:cs="Times New Roman"/>
          <w:sz w:val="28"/>
          <w:szCs w:val="28"/>
        </w:rPr>
        <w:t xml:space="preserve"> </w:t>
      </w:r>
      <w:r w:rsidR="00436989" w:rsidRPr="00C71F40">
        <w:rPr>
          <w:rFonts w:ascii="Times New Roman" w:hAnsi="Times New Roman" w:cs="Times New Roman"/>
          <w:sz w:val="28"/>
          <w:szCs w:val="28"/>
        </w:rPr>
        <w:t>Лягушенского</w:t>
      </w:r>
      <w:r w:rsidR="008958F9">
        <w:rPr>
          <w:rFonts w:ascii="Times New Roman" w:eastAsia="Calibri" w:hAnsi="Times New Roman" w:cs="Times New Roman"/>
          <w:sz w:val="28"/>
          <w:szCs w:val="28"/>
        </w:rPr>
        <w:t xml:space="preserve"> 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436989" w:rsidRPr="00436989">
        <w:rPr>
          <w:rFonts w:ascii="Times New Roman" w:hAnsi="Times New Roman" w:cs="Times New Roman"/>
          <w:sz w:val="28"/>
          <w:szCs w:val="28"/>
        </w:rPr>
        <w:t xml:space="preserve"> </w:t>
      </w:r>
      <w:r w:rsidR="000B14E9">
        <w:rPr>
          <w:rFonts w:ascii="Times New Roman" w:hAnsi="Times New Roman" w:cs="Times New Roman"/>
          <w:sz w:val="28"/>
          <w:szCs w:val="28"/>
        </w:rPr>
        <w:t xml:space="preserve"> </w:t>
      </w:r>
      <w:r w:rsidR="00436989" w:rsidRPr="00C71F40">
        <w:rPr>
          <w:rFonts w:ascii="Times New Roman" w:hAnsi="Times New Roman" w:cs="Times New Roman"/>
          <w:sz w:val="28"/>
          <w:szCs w:val="28"/>
        </w:rPr>
        <w:t>Лягушенского</w:t>
      </w:r>
      <w:r w:rsidR="008958F9">
        <w:rPr>
          <w:rFonts w:ascii="Times New Roman" w:eastAsia="Calibri" w:hAnsi="Times New Roman" w:cs="Times New Roman"/>
          <w:sz w:val="28"/>
          <w:szCs w:val="28"/>
        </w:rPr>
        <w:t xml:space="preserve"> </w:t>
      </w:r>
      <w:r w:rsidR="00436989">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0B14E9">
        <w:rPr>
          <w:bCs/>
          <w:sz w:val="28"/>
          <w:szCs w:val="28"/>
        </w:rPr>
        <w:t xml:space="preserve"> </w:t>
      </w:r>
      <w:r w:rsidR="000B14E9" w:rsidRPr="00C71F40">
        <w:rPr>
          <w:sz w:val="28"/>
          <w:szCs w:val="28"/>
        </w:rPr>
        <w:t>Лягушенского</w:t>
      </w:r>
      <w:r w:rsidR="00061780" w:rsidRPr="00D41B8D">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FD1585"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FD1585"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0B14E9">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0B14E9">
              <w:rPr>
                <w:rFonts w:eastAsia="Times New Roman"/>
                <w:sz w:val="28"/>
                <w:szCs w:val="28"/>
              </w:rPr>
              <w:t xml:space="preserve"> </w:t>
            </w:r>
            <w:r w:rsidR="00694CFB">
              <w:rPr>
                <w:rFonts w:eastAsia="Times New Roman"/>
                <w:sz w:val="28"/>
                <w:szCs w:val="28"/>
              </w:rPr>
              <w:t xml:space="preserve"> </w:t>
            </w:r>
            <w:r w:rsidR="000B14E9" w:rsidRPr="00C71F40">
              <w:rPr>
                <w:sz w:val="28"/>
                <w:szCs w:val="28"/>
              </w:rPr>
              <w:t>Лягушенского</w:t>
            </w:r>
            <w:r w:rsidR="000B14E9">
              <w:rPr>
                <w:rFonts w:eastAsia="Times New Roman"/>
                <w:bCs/>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0B14E9">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0B14E9" w:rsidRPr="00C71F40">
              <w:rPr>
                <w:sz w:val="28"/>
                <w:szCs w:val="28"/>
              </w:rPr>
              <w:t>Лягушенского</w:t>
            </w:r>
            <w:r w:rsidR="000B14E9">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0B14E9">
        <w:rPr>
          <w:bCs/>
          <w:sz w:val="28"/>
          <w:szCs w:val="28"/>
        </w:rPr>
        <w:t xml:space="preserve"> </w:t>
      </w:r>
      <w:r w:rsidR="000B14E9" w:rsidRPr="00C71F40">
        <w:rPr>
          <w:sz w:val="28"/>
          <w:szCs w:val="28"/>
        </w:rPr>
        <w:t>Лягушенского</w:t>
      </w:r>
      <w:r w:rsidR="000B14E9">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w:t>
      </w:r>
      <w:r w:rsidRPr="00E56D01">
        <w:rPr>
          <w:rFonts w:eastAsia="Times New Roman"/>
          <w:sz w:val="28"/>
          <w:szCs w:val="28"/>
        </w:rPr>
        <w:lastRenderedPageBreak/>
        <w:t>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w:t>
      </w:r>
      <w:r w:rsidR="000B14E9" w:rsidRPr="00C71F40">
        <w:rPr>
          <w:sz w:val="28"/>
          <w:szCs w:val="28"/>
        </w:rPr>
        <w:t>Лягушенского</w:t>
      </w:r>
      <w:r w:rsidR="000B14E9">
        <w:rPr>
          <w:rFonts w:eastAsia="Times New Roman"/>
          <w:sz w:val="28"/>
          <w:szCs w:val="28"/>
        </w:rPr>
        <w:t xml:space="preserve"> </w:t>
      </w:r>
      <w:r w:rsidR="006F15C4">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0B14E9" w:rsidRPr="00C71F40">
        <w:rPr>
          <w:sz w:val="28"/>
          <w:szCs w:val="28"/>
        </w:rPr>
        <w:t>Лягушенского</w:t>
      </w:r>
      <w:r w:rsidR="000B14E9">
        <w:rPr>
          <w:rFonts w:eastAsia="Times New Roman"/>
          <w:sz w:val="28"/>
          <w:szCs w:val="28"/>
        </w:rPr>
        <w:t xml:space="preserve"> </w:t>
      </w:r>
      <w:r w:rsidR="00107538">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Купинского района  </w:t>
      </w:r>
      <w:r w:rsidRPr="00E56D01">
        <w:rPr>
          <w:rFonts w:eastAsia="Times New Roman"/>
          <w:sz w:val="28"/>
          <w:szCs w:val="28"/>
        </w:rPr>
        <w:t>Новосибирской области</w:t>
      </w:r>
      <w:r w:rsidR="00E372E5">
        <w:rPr>
          <w:rFonts w:eastAsia="Times New Roman"/>
          <w:sz w:val="28"/>
          <w:szCs w:val="28"/>
        </w:rPr>
        <w:t xml:space="preserve">, уставом </w:t>
      </w:r>
      <w:r w:rsidR="000B14E9">
        <w:rPr>
          <w:rFonts w:eastAsia="Times New Roman"/>
          <w:sz w:val="28"/>
          <w:szCs w:val="28"/>
        </w:rPr>
        <w:t xml:space="preserve"> </w:t>
      </w:r>
      <w:r w:rsidR="000B14E9" w:rsidRPr="00C71F40">
        <w:rPr>
          <w:sz w:val="28"/>
          <w:szCs w:val="28"/>
        </w:rPr>
        <w:t>Лягушенского</w:t>
      </w:r>
      <w:r w:rsidR="000B14E9">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и оказывают существенное влияние </w:t>
      </w:r>
      <w:r w:rsidRPr="00E56D01">
        <w:rPr>
          <w:rFonts w:eastAsia="Times New Roman"/>
          <w:sz w:val="28"/>
          <w:szCs w:val="28"/>
        </w:rPr>
        <w:lastRenderedPageBreak/>
        <w:t xml:space="preserve">на социально-экономическое развитие </w:t>
      </w:r>
      <w:r w:rsidR="00E372E5">
        <w:rPr>
          <w:rFonts w:eastAsia="Times New Roman"/>
          <w:sz w:val="28"/>
          <w:szCs w:val="28"/>
        </w:rPr>
        <w:t>Благовещенского 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A3397D">
        <w:rPr>
          <w:rFonts w:eastAsia="Times New Roman"/>
          <w:sz w:val="28"/>
          <w:szCs w:val="28"/>
        </w:rPr>
        <w:t xml:space="preserve"> </w:t>
      </w:r>
      <w:r w:rsidR="00A3397D" w:rsidRPr="00C71F40">
        <w:rPr>
          <w:sz w:val="28"/>
          <w:szCs w:val="28"/>
        </w:rPr>
        <w:t>Лягушенского</w:t>
      </w:r>
      <w:r w:rsidR="00B70CC5">
        <w:rPr>
          <w:rFonts w:eastAsia="Times New Roman"/>
          <w:sz w:val="28"/>
          <w:szCs w:val="28"/>
        </w:rPr>
        <w:t xml:space="preserve"> 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Pr="00E56D01">
        <w:rPr>
          <w:rFonts w:eastAsia="Times New Roman"/>
          <w:sz w:val="28"/>
          <w:szCs w:val="28"/>
        </w:rPr>
        <w:t>, генеральном плане</w:t>
      </w:r>
      <w:r w:rsidR="00A3397D" w:rsidRPr="00A3397D">
        <w:rPr>
          <w:sz w:val="28"/>
          <w:szCs w:val="28"/>
        </w:rPr>
        <w:t xml:space="preserve"> </w:t>
      </w:r>
      <w:r w:rsidR="00A3397D" w:rsidRPr="00C71F40">
        <w:rPr>
          <w:sz w:val="28"/>
          <w:szCs w:val="28"/>
        </w:rPr>
        <w:t>Лягушенского</w:t>
      </w:r>
      <w:r w:rsidR="00A3397D">
        <w:rPr>
          <w:rFonts w:eastAsia="Times New Roman"/>
          <w:sz w:val="28"/>
          <w:szCs w:val="28"/>
        </w:rPr>
        <w:t xml:space="preserve"> </w:t>
      </w:r>
      <w:r w:rsidR="00681708">
        <w:rPr>
          <w:rFonts w:eastAsia="Times New Roman"/>
          <w:sz w:val="28"/>
          <w:szCs w:val="28"/>
        </w:rPr>
        <w:t>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 xml:space="preserve">максимально допустимого уровня территориальной </w:t>
      </w:r>
      <w:r w:rsidRPr="00E56D01">
        <w:rPr>
          <w:rFonts w:eastAsia="Times New Roman"/>
          <w:sz w:val="28"/>
          <w:szCs w:val="28"/>
        </w:rPr>
        <w:lastRenderedPageBreak/>
        <w:t>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Pr="00E56D01">
        <w:rPr>
          <w:rFonts w:eastAsia="Times New Roman"/>
          <w:sz w:val="28"/>
          <w:szCs w:val="28"/>
        </w:rPr>
        <w:t xml:space="preserve">НГП </w:t>
      </w:r>
      <w:r w:rsidR="00230CDB" w:rsidRPr="00C71F40">
        <w:rPr>
          <w:sz w:val="28"/>
          <w:szCs w:val="28"/>
        </w:rPr>
        <w:t>Лягушенского</w:t>
      </w:r>
      <w:r w:rsidR="00230CDB">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 </w:t>
      </w:r>
      <w:r w:rsidR="00230CDB">
        <w:rPr>
          <w:bCs/>
          <w:sz w:val="28"/>
          <w:szCs w:val="28"/>
        </w:rPr>
        <w:t xml:space="preserve"> </w:t>
      </w:r>
      <w:r w:rsidR="00230CDB" w:rsidRPr="00C71F40">
        <w:rPr>
          <w:sz w:val="28"/>
          <w:szCs w:val="28"/>
        </w:rPr>
        <w:t>Лягушенского</w:t>
      </w:r>
      <w:r w:rsidR="00712FDB">
        <w:rPr>
          <w:bCs/>
          <w:sz w:val="28"/>
          <w:szCs w:val="28"/>
        </w:rPr>
        <w:t xml:space="preserve">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Pr="005C1FAD">
        <w:rPr>
          <w:rFonts w:eastAsia="Times New Roman"/>
          <w:sz w:val="28"/>
          <w:szCs w:val="28"/>
        </w:rPr>
        <w:t xml:space="preserve"> </w:t>
      </w:r>
      <w:r w:rsidR="00230CDB" w:rsidRPr="00C71F40">
        <w:rPr>
          <w:sz w:val="28"/>
          <w:szCs w:val="28"/>
        </w:rPr>
        <w:t>Лягушенского</w:t>
      </w:r>
      <w:r w:rsidR="00230CDB">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230CDB" w:rsidRPr="00C71F40">
        <w:rPr>
          <w:sz w:val="28"/>
          <w:szCs w:val="28"/>
        </w:rPr>
        <w:t>Лягушенского</w:t>
      </w:r>
      <w:r w:rsidR="00230CDB">
        <w:rPr>
          <w:rFonts w:eastAsia="Times New Roman"/>
          <w:sz w:val="28"/>
          <w:szCs w:val="28"/>
        </w:rPr>
        <w:t xml:space="preserve"> </w:t>
      </w:r>
      <w:r w:rsidR="003E2EA3">
        <w:rPr>
          <w:rFonts w:eastAsia="Times New Roman"/>
          <w:sz w:val="28"/>
          <w:szCs w:val="28"/>
        </w:rPr>
        <w:t xml:space="preserve">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230CDB">
        <w:rPr>
          <w:rFonts w:eastAsia="Times New Roman"/>
          <w:sz w:val="28"/>
          <w:szCs w:val="28"/>
        </w:rPr>
        <w:t xml:space="preserve"> </w:t>
      </w:r>
      <w:r w:rsidR="00230CDB" w:rsidRPr="00C71F40">
        <w:rPr>
          <w:sz w:val="28"/>
          <w:szCs w:val="28"/>
        </w:rPr>
        <w:t>Лягушенского</w:t>
      </w:r>
      <w:r w:rsidR="003E2EA3">
        <w:rPr>
          <w:rFonts w:eastAsia="Times New Roman"/>
          <w:sz w:val="28"/>
          <w:szCs w:val="28"/>
        </w:rPr>
        <w:t xml:space="preserve"> 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363087" w:rsidRPr="005C1FAD">
        <w:rPr>
          <w:rFonts w:eastAsia="Times New Roman"/>
          <w:sz w:val="28"/>
          <w:szCs w:val="28"/>
        </w:rPr>
        <w:t xml:space="preserve"> </w:t>
      </w:r>
      <w:r w:rsidR="00230CDB">
        <w:rPr>
          <w:bCs/>
          <w:sz w:val="28"/>
          <w:szCs w:val="28"/>
        </w:rPr>
        <w:t xml:space="preserve"> </w:t>
      </w:r>
      <w:r w:rsidR="00230CDB" w:rsidRPr="00C71F40">
        <w:rPr>
          <w:sz w:val="28"/>
          <w:szCs w:val="28"/>
        </w:rPr>
        <w:t>Лягушенского</w:t>
      </w:r>
      <w:r w:rsidR="00230CDB">
        <w:rPr>
          <w:rFonts w:eastAsia="Times New Roman"/>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установление расчетных показателей, применение которых необходимо 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 xml:space="preserve">й документации (словосочетания </w:t>
      </w:r>
      <w:r w:rsidRPr="005C1FAD">
        <w:rPr>
          <w:rFonts w:eastAsia="Times New Roman"/>
          <w:sz w:val="28"/>
          <w:szCs w:val="28"/>
        </w:rPr>
        <w:lastRenderedPageBreak/>
        <w:t>«</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градостроительная 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 </w:t>
      </w:r>
      <w:r w:rsidR="00E43035" w:rsidRPr="00C71F40">
        <w:rPr>
          <w:sz w:val="28"/>
          <w:szCs w:val="28"/>
        </w:rPr>
        <w:t>Лягушенского</w:t>
      </w:r>
      <w:r w:rsidR="00E43035">
        <w:rPr>
          <w:rFonts w:eastAsia="Times New Roman"/>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 xml:space="preserve">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w:t>
      </w:r>
      <w:r w:rsidR="00E43035" w:rsidRPr="00C71F40">
        <w:rPr>
          <w:sz w:val="28"/>
          <w:szCs w:val="28"/>
        </w:rPr>
        <w:t>Лягушенского</w:t>
      </w:r>
      <w:r w:rsidR="00E43035">
        <w:rPr>
          <w:rFonts w:eastAsia="Times New Roman"/>
          <w:sz w:val="28"/>
          <w:szCs w:val="28"/>
        </w:rPr>
        <w:t xml:space="preserve"> </w:t>
      </w:r>
      <w:r w:rsidR="0048406A">
        <w:rPr>
          <w:rFonts w:eastAsia="Times New Roman"/>
          <w:sz w:val="28"/>
          <w:szCs w:val="28"/>
        </w:rPr>
        <w:t xml:space="preserve">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 xml:space="preserve">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E43035">
        <w:rPr>
          <w:rFonts w:eastAsia="Times New Roman"/>
          <w:sz w:val="28"/>
          <w:szCs w:val="28"/>
        </w:rPr>
        <w:t xml:space="preserve"> </w:t>
      </w:r>
      <w:r w:rsidR="00E43035" w:rsidRPr="00C71F40">
        <w:rPr>
          <w:sz w:val="28"/>
          <w:szCs w:val="28"/>
        </w:rPr>
        <w:t>Лягушенского</w:t>
      </w:r>
      <w:r w:rsidR="00E43035">
        <w:rPr>
          <w:rFonts w:eastAsia="Times New Roman"/>
          <w:sz w:val="28"/>
          <w:szCs w:val="28"/>
        </w:rPr>
        <w:t xml:space="preserve"> </w:t>
      </w:r>
      <w:r w:rsidR="00AF72BC">
        <w:rPr>
          <w:rFonts w:eastAsia="Times New Roman"/>
          <w:sz w:val="28"/>
          <w:szCs w:val="28"/>
        </w:rPr>
        <w:t>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E43035" w:rsidRPr="00C71F40">
        <w:rPr>
          <w:sz w:val="28"/>
          <w:szCs w:val="28"/>
        </w:rPr>
        <w:t>Лягушенского</w:t>
      </w:r>
      <w:r w:rsidR="00E43035">
        <w:rPr>
          <w:bCs/>
          <w:sz w:val="28"/>
          <w:szCs w:val="28"/>
        </w:rPr>
        <w:t xml:space="preserve"> </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 </w:t>
      </w:r>
      <w:r w:rsidR="00E43035">
        <w:rPr>
          <w:bCs/>
          <w:sz w:val="28"/>
          <w:szCs w:val="28"/>
        </w:rPr>
        <w:t xml:space="preserve"> </w:t>
      </w:r>
      <w:r w:rsidR="00E43035" w:rsidRPr="00C71F40">
        <w:rPr>
          <w:sz w:val="28"/>
          <w:szCs w:val="28"/>
        </w:rPr>
        <w:t>Лягушенского</w:t>
      </w:r>
      <w:r w:rsidR="00E43035">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Pr="006D0C9C">
        <w:rPr>
          <w:rFonts w:eastAsia="Times New Roman"/>
          <w:sz w:val="28"/>
          <w:szCs w:val="28"/>
        </w:rPr>
        <w:t xml:space="preserve"> </w:t>
      </w:r>
      <w:r w:rsidR="00E43035">
        <w:rPr>
          <w:bCs/>
          <w:sz w:val="28"/>
          <w:szCs w:val="28"/>
        </w:rPr>
        <w:t xml:space="preserve"> </w:t>
      </w:r>
      <w:r w:rsidR="00E43035" w:rsidRPr="00C71F40">
        <w:rPr>
          <w:sz w:val="28"/>
          <w:szCs w:val="28"/>
        </w:rPr>
        <w:t>Лягушенского</w:t>
      </w:r>
      <w:r w:rsidR="00E43035">
        <w:rPr>
          <w:rFonts w:eastAsia="Times New Roman"/>
          <w:bCs/>
          <w:sz w:val="28"/>
          <w:szCs w:val="28"/>
        </w:rPr>
        <w:t xml:space="preserve"> </w:t>
      </w:r>
      <w:r w:rsidR="00DB4F0F">
        <w:rPr>
          <w:rFonts w:eastAsia="Times New Roman"/>
          <w:bCs/>
          <w:sz w:val="28"/>
          <w:szCs w:val="28"/>
        </w:rPr>
        <w:t xml:space="preserve">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00E43035">
        <w:rPr>
          <w:rFonts w:ascii="Times New Roman" w:hAnsi="Times New Roman" w:cs="Times New Roman"/>
          <w:sz w:val="28"/>
          <w:szCs w:val="28"/>
        </w:rPr>
        <w:t xml:space="preserve"> значения</w:t>
      </w:r>
      <w:r w:rsidR="00E43035">
        <w:rPr>
          <w:rFonts w:ascii="Times New Roman" w:eastAsia="Calibri" w:hAnsi="Times New Roman" w:cs="Times New Roman"/>
          <w:sz w:val="28"/>
          <w:szCs w:val="28"/>
        </w:rPr>
        <w:t xml:space="preserve"> </w:t>
      </w:r>
      <w:r w:rsidR="00E43035" w:rsidRPr="00C71F40">
        <w:rPr>
          <w:rFonts w:ascii="Times New Roman" w:hAnsi="Times New Roman" w:cs="Times New Roman"/>
          <w:sz w:val="28"/>
          <w:szCs w:val="28"/>
        </w:rPr>
        <w:t>Лягушенского</w:t>
      </w:r>
      <w:r w:rsidR="00E43035">
        <w:rPr>
          <w:rFonts w:ascii="Times New Roman" w:eastAsia="Calibri" w:hAnsi="Times New Roman" w:cs="Times New Roman"/>
          <w:sz w:val="28"/>
          <w:szCs w:val="28"/>
        </w:rPr>
        <w:t xml:space="preserve"> </w:t>
      </w:r>
      <w:r w:rsidR="00895107">
        <w:rPr>
          <w:rFonts w:ascii="Times New Roman" w:eastAsia="Calibri" w:hAnsi="Times New Roman" w:cs="Times New Roman"/>
          <w:sz w:val="28"/>
          <w:szCs w:val="28"/>
        </w:rPr>
        <w:t xml:space="preserve">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E43035" w:rsidRPr="00E43035">
        <w:rPr>
          <w:rFonts w:ascii="Times New Roman" w:hAnsi="Times New Roman" w:cs="Times New Roman"/>
          <w:sz w:val="28"/>
          <w:szCs w:val="28"/>
        </w:rPr>
        <w:t xml:space="preserve"> </w:t>
      </w:r>
      <w:r w:rsidR="00E43035" w:rsidRPr="00C71F40">
        <w:rPr>
          <w:rFonts w:ascii="Times New Roman" w:hAnsi="Times New Roman" w:cs="Times New Roman"/>
          <w:sz w:val="28"/>
          <w:szCs w:val="28"/>
        </w:rPr>
        <w:t>Лягушенского</w:t>
      </w:r>
      <w:r w:rsidR="00403FB7">
        <w:rPr>
          <w:rFonts w:ascii="Times New Roman" w:hAnsi="Times New Roman" w:cs="Times New Roman"/>
          <w:sz w:val="28"/>
          <w:szCs w:val="28"/>
        </w:rPr>
        <w:t xml:space="preserve"> </w:t>
      </w:r>
      <w:r w:rsidR="00403FB7">
        <w:rPr>
          <w:rFonts w:ascii="Times New Roman" w:eastAsia="Calibri" w:hAnsi="Times New Roman" w:cs="Times New Roman"/>
          <w:sz w:val="28"/>
          <w:szCs w:val="28"/>
        </w:rPr>
        <w:t>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sidR="00E43035" w:rsidRPr="00E43035">
        <w:rPr>
          <w:rFonts w:ascii="Times New Roman" w:hAnsi="Times New Roman" w:cs="Times New Roman"/>
          <w:sz w:val="28"/>
          <w:szCs w:val="28"/>
        </w:rPr>
        <w:t xml:space="preserve"> </w:t>
      </w:r>
      <w:r w:rsidR="00E43035">
        <w:rPr>
          <w:rFonts w:ascii="Times New Roman" w:hAnsi="Times New Roman" w:cs="Times New Roman"/>
          <w:sz w:val="28"/>
          <w:szCs w:val="28"/>
        </w:rPr>
        <w:t xml:space="preserve"> </w:t>
      </w:r>
      <w:r w:rsidR="00E43035" w:rsidRPr="00C71F40">
        <w:rPr>
          <w:rFonts w:ascii="Times New Roman" w:hAnsi="Times New Roman" w:cs="Times New Roman"/>
          <w:sz w:val="28"/>
          <w:szCs w:val="28"/>
        </w:rPr>
        <w:t>Лягушенского</w:t>
      </w:r>
      <w:r>
        <w:rPr>
          <w:rFonts w:ascii="Times New Roman" w:hAnsi="Times New Roman" w:cs="Times New Roman"/>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E43035">
        <w:rPr>
          <w:rFonts w:ascii="Times New Roman" w:hAnsi="Times New Roman" w:cs="Times New Roman"/>
          <w:bCs/>
          <w:sz w:val="28"/>
          <w:szCs w:val="28"/>
        </w:rPr>
        <w:t xml:space="preserve"> </w:t>
      </w:r>
      <w:r w:rsidR="00E43035" w:rsidRPr="00C71F40">
        <w:rPr>
          <w:rFonts w:ascii="Times New Roman" w:hAnsi="Times New Roman" w:cs="Times New Roman"/>
          <w:sz w:val="28"/>
          <w:szCs w:val="28"/>
        </w:rPr>
        <w:t>Лягушенского</w:t>
      </w:r>
      <w:r w:rsidR="00E43035">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E43035">
        <w:rPr>
          <w:sz w:val="28"/>
          <w:szCs w:val="28"/>
        </w:rPr>
        <w:t xml:space="preserve"> </w:t>
      </w:r>
      <w:r w:rsidR="00E43035" w:rsidRPr="00C71F40">
        <w:rPr>
          <w:sz w:val="28"/>
          <w:szCs w:val="28"/>
        </w:rPr>
        <w:t>Лягушенского</w:t>
      </w:r>
      <w:r w:rsidR="00E43035">
        <w:rPr>
          <w:sz w:val="28"/>
          <w:szCs w:val="28"/>
        </w:rPr>
        <w:t xml:space="preserve"> </w:t>
      </w:r>
      <w:r w:rsidR="00E74914">
        <w:rPr>
          <w:sz w:val="28"/>
          <w:szCs w:val="28"/>
        </w:rPr>
        <w:t>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 xml:space="preserve">на приготовление пищи </w:t>
            </w:r>
            <w:r>
              <w:rPr>
                <w:rFonts w:eastAsia="Times New Roman"/>
              </w:rPr>
              <w:lastRenderedPageBreak/>
              <w:t>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 xml:space="preserve">епловые перекачивающие </w:t>
            </w:r>
            <w:r w:rsidRPr="00FF6382">
              <w:rPr>
                <w:rFonts w:eastAsia="Times New Roman"/>
              </w:rPr>
              <w:lastRenderedPageBreak/>
              <w:t>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Расчетные показатели минимально </w:t>
            </w:r>
            <w:r w:rsidRPr="00FF6382">
              <w:rPr>
                <w:rFonts w:eastAsia="Times New Roman"/>
              </w:rPr>
              <w:lastRenderedPageBreak/>
              <w:t>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Расчетный показатель минимально </w:t>
            </w:r>
            <w:r w:rsidRPr="00FF6382">
              <w:rPr>
                <w:rFonts w:eastAsia="Times New Roman"/>
              </w:rPr>
              <w:lastRenderedPageBreak/>
              <w:t>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lastRenderedPageBreak/>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максимально допустимого </w:t>
            </w:r>
            <w:r w:rsidRPr="00FF6382">
              <w:rPr>
                <w:rFonts w:eastAsia="Times New Roman"/>
              </w:rPr>
              <w:lastRenderedPageBreak/>
              <w:t>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lastRenderedPageBreak/>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lastRenderedPageBreak/>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 xml:space="preserve">при новом </w:t>
            </w:r>
            <w:r w:rsidRPr="007031DD">
              <w:rPr>
                <w:rFonts w:eastAsia="Times New Roman"/>
              </w:rPr>
              <w:lastRenderedPageBreak/>
              <w:t>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lastRenderedPageBreak/>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w:t>
            </w:r>
            <w:r w:rsidRPr="007031DD">
              <w:rPr>
                <w:rFonts w:eastAsia="Times New Roman"/>
              </w:rPr>
              <w:lastRenderedPageBreak/>
              <w:t>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 xml:space="preserve">Ширину разделительной полосы на участках дорог, где в перспективе может потребоваться увеличение числа полос движения, увеличивают на 7,5 м и принимают </w:t>
            </w:r>
            <w:r w:rsidR="00B93E80" w:rsidRPr="007031DD">
              <w:rPr>
                <w:rFonts w:eastAsia="Times New Roman"/>
              </w:rPr>
              <w:lastRenderedPageBreak/>
              <w:t>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Ширина крайней полосы для движения автобусов на магистральных улицах и </w:t>
            </w:r>
            <w:r w:rsidRPr="007031DD">
              <w:rPr>
                <w:rFonts w:eastAsia="Times New Roman"/>
              </w:rPr>
              <w:lastRenderedPageBreak/>
              <w:t>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lastRenderedPageBreak/>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 xml:space="preserve">Размер земельного участка на один пост посадки-высадки пассажиров (без учета </w:t>
            </w:r>
            <w:r w:rsidRPr="007031DD">
              <w:rPr>
                <w:rFonts w:eastAsia="Times New Roman"/>
              </w:rPr>
              <w:lastRenderedPageBreak/>
              <w:t>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lastRenderedPageBreak/>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lastRenderedPageBreak/>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 xml:space="preserve">Наименование </w:t>
            </w:r>
            <w:r w:rsidRPr="00B93E80">
              <w:rPr>
                <w:rFonts w:eastAsia="Times New Roman"/>
              </w:rPr>
              <w:lastRenderedPageBreak/>
              <w:t>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lastRenderedPageBreak/>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 xml:space="preserve">Расчетные показатели </w:t>
            </w:r>
            <w:r w:rsidRPr="00B93E80">
              <w:rPr>
                <w:rFonts w:eastAsia="Times New Roman"/>
              </w:rPr>
              <w:lastRenderedPageBreak/>
              <w:t>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 xml:space="preserve">Расчетный показатель минимально допустимого </w:t>
            </w:r>
            <w:r w:rsidRPr="00B93E80">
              <w:rPr>
                <w:rFonts w:eastAsia="Times New Roman"/>
              </w:rPr>
              <w:lastRenderedPageBreak/>
              <w:t>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lastRenderedPageBreak/>
              <w:t>Уровень обеспеченности, кв.</w:t>
            </w:r>
            <w:r w:rsidR="00AB0B34" w:rsidRPr="00B93E80">
              <w:rPr>
                <w:rFonts w:eastAsia="Times New Roman"/>
              </w:rPr>
              <w:t xml:space="preserve">м </w:t>
            </w:r>
            <w:r w:rsidR="00AB0B34" w:rsidRPr="00B93E80">
              <w:rPr>
                <w:rFonts w:eastAsia="Times New Roman"/>
              </w:rPr>
              <w:lastRenderedPageBreak/>
              <w:t>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 xml:space="preserve">Долю физкультурно-спортивных сооружений, размещаемых в жилом районе, следует принимать от общей нормы территории – 35%, спортивные залы – 50%, </w:t>
            </w:r>
            <w:r w:rsidR="003B1CA4" w:rsidRPr="00B93E80">
              <w:rPr>
                <w:rFonts w:eastAsia="Times New Roman"/>
              </w:rPr>
              <w:lastRenderedPageBreak/>
              <w:t>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lastRenderedPageBreak/>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lastRenderedPageBreak/>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Допускается уменьшать, но не более чем на 50%, удельные размеры площадок: для хозяйственных целей при застройке жилыми зданиями 9 этажей и выше; 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озяйственные площадки в зонах индивидуальной жилой застройки предусматриваются на придомовых участках (кроме площадок для 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га/100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участка, га/100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пассажирских помещений вокзалов, 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E43035">
        <w:rPr>
          <w:sz w:val="28"/>
          <w:szCs w:val="28"/>
        </w:rPr>
        <w:t xml:space="preserve"> </w:t>
      </w:r>
      <w:r w:rsidR="00E43035" w:rsidRPr="00C71F40">
        <w:rPr>
          <w:sz w:val="28"/>
          <w:szCs w:val="28"/>
        </w:rPr>
        <w:t>Лягушенского</w:t>
      </w:r>
      <w:r w:rsidR="00863390">
        <w:rPr>
          <w:sz w:val="28"/>
          <w:szCs w:val="28"/>
        </w:rPr>
        <w:t xml:space="preserve"> </w:t>
      </w:r>
      <w:r w:rsidR="00C63547">
        <w:rPr>
          <w:sz w:val="28"/>
          <w:szCs w:val="28"/>
        </w:rPr>
        <w:t>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863390">
        <w:rPr>
          <w:bCs/>
          <w:sz w:val="28"/>
          <w:szCs w:val="28"/>
        </w:rPr>
        <w:t xml:space="preserve"> </w:t>
      </w:r>
      <w:r w:rsidR="00061780" w:rsidRPr="00D41B8D">
        <w:rPr>
          <w:rFonts w:eastAsia="Times New Roman"/>
          <w:bCs/>
          <w:sz w:val="28"/>
          <w:szCs w:val="28"/>
        </w:rPr>
        <w:t xml:space="preserve"> </w:t>
      </w:r>
      <w:r w:rsidR="00863390" w:rsidRPr="00C71F40">
        <w:rPr>
          <w:sz w:val="28"/>
          <w:szCs w:val="28"/>
        </w:rPr>
        <w:t>Лягушенского</w:t>
      </w:r>
      <w:r w:rsidR="00863390">
        <w:rPr>
          <w:rFonts w:eastAsia="Times New Roman"/>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863390">
        <w:rPr>
          <w:rFonts w:ascii="Times New Roman" w:hAnsi="Times New Roman" w:cs="Times New Roman"/>
          <w:bCs/>
          <w:sz w:val="28"/>
          <w:szCs w:val="28"/>
        </w:rPr>
        <w:t xml:space="preserve"> </w:t>
      </w:r>
      <w:r w:rsidR="00863390" w:rsidRPr="00C71F40">
        <w:rPr>
          <w:rFonts w:ascii="Times New Roman" w:hAnsi="Times New Roman" w:cs="Times New Roman"/>
          <w:sz w:val="28"/>
          <w:szCs w:val="28"/>
        </w:rPr>
        <w:t>Лягушенского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00863390">
        <w:rPr>
          <w:rFonts w:ascii="Times New Roman" w:hAnsi="Times New Roman" w:cs="Times New Roman"/>
          <w:sz w:val="28"/>
          <w:szCs w:val="28"/>
        </w:rPr>
        <w:t xml:space="preserve"> </w:t>
      </w:r>
      <w:r w:rsidR="00863390" w:rsidRPr="00C71F40">
        <w:rPr>
          <w:rFonts w:ascii="Times New Roman" w:hAnsi="Times New Roman" w:cs="Times New Roman"/>
          <w:sz w:val="28"/>
          <w:szCs w:val="28"/>
        </w:rPr>
        <w:t>Лягушенского</w:t>
      </w:r>
      <w:r w:rsidR="00863390">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863390">
        <w:rPr>
          <w:rFonts w:ascii="Times New Roman" w:hAnsi="Times New Roman" w:cs="Times New Roman"/>
          <w:bCs/>
          <w:sz w:val="28"/>
          <w:szCs w:val="28"/>
        </w:rPr>
        <w:t xml:space="preserve"> </w:t>
      </w:r>
      <w:r w:rsidR="00863390" w:rsidRPr="00C71F40">
        <w:rPr>
          <w:rFonts w:ascii="Times New Roman" w:hAnsi="Times New Roman" w:cs="Times New Roman"/>
          <w:sz w:val="28"/>
          <w:szCs w:val="28"/>
        </w:rPr>
        <w:t>Лягушенского</w:t>
      </w:r>
      <w:r w:rsidR="00863390">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863390" w:rsidRPr="00C71F40">
        <w:rPr>
          <w:rFonts w:ascii="Times New Roman" w:hAnsi="Times New Roman" w:cs="Times New Roman"/>
          <w:sz w:val="28"/>
          <w:szCs w:val="28"/>
        </w:rPr>
        <w:t>Лягушенского</w:t>
      </w:r>
      <w:r w:rsidR="00863390">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863390">
        <w:rPr>
          <w:rFonts w:ascii="Times New Roman" w:hAnsi="Times New Roman" w:cs="Times New Roman"/>
          <w:sz w:val="28"/>
          <w:szCs w:val="28"/>
        </w:rPr>
        <w:t xml:space="preserve"> </w:t>
      </w:r>
      <w:r w:rsidR="00863390" w:rsidRPr="00C71F40">
        <w:rPr>
          <w:rFonts w:ascii="Times New Roman" w:hAnsi="Times New Roman" w:cs="Times New Roman"/>
          <w:sz w:val="28"/>
          <w:szCs w:val="28"/>
        </w:rPr>
        <w:t>Лягушенского</w:t>
      </w:r>
      <w:r w:rsidR="00863390">
        <w:rPr>
          <w:rFonts w:ascii="Times New Roman" w:hAnsi="Times New Roman" w:cs="Times New Roman"/>
          <w:bCs/>
          <w:sz w:val="28"/>
          <w:szCs w:val="28"/>
        </w:rPr>
        <w:t xml:space="preserve">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w:t>
      </w:r>
      <w:r w:rsidR="00863390">
        <w:rPr>
          <w:rFonts w:eastAsia="Times New Roman"/>
          <w:sz w:val="28"/>
          <w:szCs w:val="28"/>
        </w:rPr>
        <w:t xml:space="preserve"> </w:t>
      </w:r>
      <w:r w:rsidR="00863390" w:rsidRPr="00C71F40">
        <w:rPr>
          <w:sz w:val="28"/>
          <w:szCs w:val="28"/>
        </w:rPr>
        <w:t>Лягушенского</w:t>
      </w:r>
      <w:r w:rsidR="00061780" w:rsidRPr="00D41B8D">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FD1585"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FD1585"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FD1585"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FD1585"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FD1585"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FD1585"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FD1585"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FD1585"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FD1585"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FD1585"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FD1585"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FD1585"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2.01.51-90. Инженерно-технические мероприятия гражданской 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FD1585"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FD1585"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FD1585"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FD1585"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FD1585"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FD1585"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FD1585"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FD1585"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FD1585"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FD1585"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1C588F">
        <w:rPr>
          <w:rFonts w:eastAsia="Times New Roman"/>
          <w:sz w:val="28"/>
          <w:szCs w:val="28"/>
        </w:rPr>
        <w:t xml:space="preserve"> </w:t>
      </w:r>
      <w:r w:rsidR="00863390">
        <w:rPr>
          <w:bCs/>
          <w:sz w:val="28"/>
          <w:szCs w:val="28"/>
        </w:rPr>
        <w:t xml:space="preserve"> </w:t>
      </w:r>
      <w:r w:rsidR="00863390" w:rsidRPr="00C71F40">
        <w:rPr>
          <w:sz w:val="28"/>
          <w:szCs w:val="28"/>
        </w:rPr>
        <w:t>Лягушенского</w:t>
      </w:r>
      <w:r w:rsidR="002566DB">
        <w:rPr>
          <w:bCs/>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585" w:rsidRDefault="00FD1585" w:rsidP="0047319A">
      <w:r>
        <w:separator/>
      </w:r>
    </w:p>
  </w:endnote>
  <w:endnote w:type="continuationSeparator" w:id="0">
    <w:p w:rsidR="00FD1585" w:rsidRDefault="00FD1585"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F4" w:rsidRDefault="00A461F4">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F4" w:rsidRPr="00A441CA" w:rsidRDefault="00A461F4"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F4" w:rsidRDefault="00A461F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585" w:rsidRDefault="00FD1585" w:rsidP="0047319A">
      <w:r>
        <w:separator/>
      </w:r>
    </w:p>
  </w:footnote>
  <w:footnote w:type="continuationSeparator" w:id="0">
    <w:p w:rsidR="00FD1585" w:rsidRDefault="00FD1585"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F4" w:rsidRPr="008E0D30" w:rsidRDefault="00394D6A"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A461F4" w:rsidRPr="008E0D30">
      <w:rPr>
        <w:sz w:val="20"/>
        <w:szCs w:val="20"/>
      </w:rPr>
      <w:instrText>PAGE   \* MERGEFORMAT</w:instrText>
    </w:r>
    <w:r w:rsidRPr="008E0D30">
      <w:rPr>
        <w:sz w:val="20"/>
        <w:szCs w:val="20"/>
      </w:rPr>
      <w:fldChar w:fldCharType="separate"/>
    </w:r>
    <w:r w:rsidR="00631D4F">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F4" w:rsidRDefault="00A461F4">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F4" w:rsidRPr="00195F94" w:rsidRDefault="00394D6A" w:rsidP="00195F94">
    <w:pPr>
      <w:pStyle w:val="a3"/>
      <w:ind w:firstLine="0"/>
      <w:jc w:val="center"/>
      <w:rPr>
        <w:sz w:val="20"/>
        <w:szCs w:val="20"/>
      </w:rPr>
    </w:pPr>
    <w:r w:rsidRPr="00195F94">
      <w:rPr>
        <w:sz w:val="20"/>
        <w:szCs w:val="20"/>
      </w:rPr>
      <w:fldChar w:fldCharType="begin"/>
    </w:r>
    <w:r w:rsidR="00A461F4" w:rsidRPr="00195F94">
      <w:rPr>
        <w:sz w:val="20"/>
        <w:szCs w:val="20"/>
      </w:rPr>
      <w:instrText>PAGE   \* MERGEFORMAT</w:instrText>
    </w:r>
    <w:r w:rsidRPr="00195F94">
      <w:rPr>
        <w:sz w:val="20"/>
        <w:szCs w:val="20"/>
      </w:rPr>
      <w:fldChar w:fldCharType="separate"/>
    </w:r>
    <w:r w:rsidR="00631D4F">
      <w:rPr>
        <w:noProof/>
        <w:sz w:val="20"/>
        <w:szCs w:val="20"/>
      </w:rPr>
      <w:t>30</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F4" w:rsidRDefault="00A461F4">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F4" w:rsidRDefault="00394D6A" w:rsidP="002520EF">
    <w:pPr>
      <w:pStyle w:val="a3"/>
      <w:ind w:firstLine="0"/>
      <w:jc w:val="center"/>
      <w:rPr>
        <w:sz w:val="20"/>
        <w:szCs w:val="20"/>
      </w:rPr>
    </w:pPr>
    <w:r w:rsidRPr="002520EF">
      <w:rPr>
        <w:sz w:val="20"/>
        <w:szCs w:val="20"/>
      </w:rPr>
      <w:fldChar w:fldCharType="begin"/>
    </w:r>
    <w:r w:rsidR="00A461F4" w:rsidRPr="002520EF">
      <w:rPr>
        <w:sz w:val="20"/>
        <w:szCs w:val="20"/>
      </w:rPr>
      <w:instrText>PAGE   \* MERGEFORMAT</w:instrText>
    </w:r>
    <w:r w:rsidRPr="002520EF">
      <w:rPr>
        <w:sz w:val="20"/>
        <w:szCs w:val="20"/>
      </w:rPr>
      <w:fldChar w:fldCharType="separate"/>
    </w:r>
    <w:r w:rsidR="00863390">
      <w:rPr>
        <w:noProof/>
        <w:sz w:val="20"/>
        <w:szCs w:val="20"/>
      </w:rPr>
      <w:t>53</w:t>
    </w:r>
    <w:r w:rsidRPr="002520EF">
      <w:rPr>
        <w:sz w:val="20"/>
        <w:szCs w:val="20"/>
      </w:rPr>
      <w:fldChar w:fldCharType="end"/>
    </w:r>
  </w:p>
  <w:p w:rsidR="00A461F4" w:rsidRPr="002520EF" w:rsidRDefault="00A461F4"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20FF5"/>
    <w:rsid w:val="00022448"/>
    <w:rsid w:val="000301DC"/>
    <w:rsid w:val="000314E2"/>
    <w:rsid w:val="000332E4"/>
    <w:rsid w:val="00035275"/>
    <w:rsid w:val="00036526"/>
    <w:rsid w:val="00037A1B"/>
    <w:rsid w:val="000461E8"/>
    <w:rsid w:val="000466F7"/>
    <w:rsid w:val="000535A8"/>
    <w:rsid w:val="0005366E"/>
    <w:rsid w:val="000566C6"/>
    <w:rsid w:val="00060A1F"/>
    <w:rsid w:val="00061780"/>
    <w:rsid w:val="00064DE5"/>
    <w:rsid w:val="00067695"/>
    <w:rsid w:val="00072CB0"/>
    <w:rsid w:val="000739B5"/>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B14E9"/>
    <w:rsid w:val="000B6FDD"/>
    <w:rsid w:val="000B776F"/>
    <w:rsid w:val="000C2E9A"/>
    <w:rsid w:val="000C3464"/>
    <w:rsid w:val="000D0EE7"/>
    <w:rsid w:val="000D4F22"/>
    <w:rsid w:val="000D604D"/>
    <w:rsid w:val="000D6510"/>
    <w:rsid w:val="000E3A97"/>
    <w:rsid w:val="000E5027"/>
    <w:rsid w:val="000E7186"/>
    <w:rsid w:val="000F0552"/>
    <w:rsid w:val="000F748A"/>
    <w:rsid w:val="00101196"/>
    <w:rsid w:val="00103A72"/>
    <w:rsid w:val="00104FFB"/>
    <w:rsid w:val="00106A01"/>
    <w:rsid w:val="00107115"/>
    <w:rsid w:val="00107538"/>
    <w:rsid w:val="001140A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907AD"/>
    <w:rsid w:val="001927D5"/>
    <w:rsid w:val="001928E1"/>
    <w:rsid w:val="00192BFB"/>
    <w:rsid w:val="00195F94"/>
    <w:rsid w:val="00197825"/>
    <w:rsid w:val="001A2B18"/>
    <w:rsid w:val="001A398A"/>
    <w:rsid w:val="001A4022"/>
    <w:rsid w:val="001A5081"/>
    <w:rsid w:val="001A51E3"/>
    <w:rsid w:val="001B170A"/>
    <w:rsid w:val="001B21AC"/>
    <w:rsid w:val="001B29FA"/>
    <w:rsid w:val="001B2D38"/>
    <w:rsid w:val="001B3EA0"/>
    <w:rsid w:val="001C0DF8"/>
    <w:rsid w:val="001C2830"/>
    <w:rsid w:val="001C4C33"/>
    <w:rsid w:val="001C588F"/>
    <w:rsid w:val="001C5E40"/>
    <w:rsid w:val="001C6C7E"/>
    <w:rsid w:val="001D1B5E"/>
    <w:rsid w:val="001D4398"/>
    <w:rsid w:val="001D477C"/>
    <w:rsid w:val="001D566F"/>
    <w:rsid w:val="001D7276"/>
    <w:rsid w:val="001E0F59"/>
    <w:rsid w:val="001F4122"/>
    <w:rsid w:val="001F5081"/>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0CDB"/>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17D5"/>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4974"/>
    <w:rsid w:val="00326E97"/>
    <w:rsid w:val="00332413"/>
    <w:rsid w:val="00343FB9"/>
    <w:rsid w:val="00351E73"/>
    <w:rsid w:val="00356E79"/>
    <w:rsid w:val="00360891"/>
    <w:rsid w:val="00363087"/>
    <w:rsid w:val="00364617"/>
    <w:rsid w:val="003658B3"/>
    <w:rsid w:val="00373727"/>
    <w:rsid w:val="00374121"/>
    <w:rsid w:val="00383C8F"/>
    <w:rsid w:val="00385E82"/>
    <w:rsid w:val="0038651B"/>
    <w:rsid w:val="00386DCA"/>
    <w:rsid w:val="0039004D"/>
    <w:rsid w:val="0039126A"/>
    <w:rsid w:val="00392E9A"/>
    <w:rsid w:val="003947EB"/>
    <w:rsid w:val="00394D6A"/>
    <w:rsid w:val="003A5699"/>
    <w:rsid w:val="003A71A9"/>
    <w:rsid w:val="003B1476"/>
    <w:rsid w:val="003B1CA4"/>
    <w:rsid w:val="003B3490"/>
    <w:rsid w:val="003B6E69"/>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3733"/>
    <w:rsid w:val="003F62DA"/>
    <w:rsid w:val="00400FC6"/>
    <w:rsid w:val="004018BE"/>
    <w:rsid w:val="004024E9"/>
    <w:rsid w:val="00402F3A"/>
    <w:rsid w:val="00403943"/>
    <w:rsid w:val="00403FB7"/>
    <w:rsid w:val="00403FC0"/>
    <w:rsid w:val="00406696"/>
    <w:rsid w:val="00407953"/>
    <w:rsid w:val="004104A9"/>
    <w:rsid w:val="00410D83"/>
    <w:rsid w:val="00413180"/>
    <w:rsid w:val="004138A0"/>
    <w:rsid w:val="0041708D"/>
    <w:rsid w:val="00420B36"/>
    <w:rsid w:val="00423013"/>
    <w:rsid w:val="004235E8"/>
    <w:rsid w:val="00427C5C"/>
    <w:rsid w:val="00431C77"/>
    <w:rsid w:val="004348C0"/>
    <w:rsid w:val="00436989"/>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3905"/>
    <w:rsid w:val="004E4E4E"/>
    <w:rsid w:val="004E519A"/>
    <w:rsid w:val="004E621A"/>
    <w:rsid w:val="004F0C0F"/>
    <w:rsid w:val="00500826"/>
    <w:rsid w:val="00501D4C"/>
    <w:rsid w:val="005170EE"/>
    <w:rsid w:val="00517321"/>
    <w:rsid w:val="005178B4"/>
    <w:rsid w:val="00521782"/>
    <w:rsid w:val="00524470"/>
    <w:rsid w:val="005252A4"/>
    <w:rsid w:val="00527F2A"/>
    <w:rsid w:val="00530AB8"/>
    <w:rsid w:val="00536EA3"/>
    <w:rsid w:val="00537C43"/>
    <w:rsid w:val="0054178E"/>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F4A62"/>
    <w:rsid w:val="005F6C29"/>
    <w:rsid w:val="005F7AB9"/>
    <w:rsid w:val="006003B0"/>
    <w:rsid w:val="00601B0E"/>
    <w:rsid w:val="006045A5"/>
    <w:rsid w:val="00604F36"/>
    <w:rsid w:val="006053D7"/>
    <w:rsid w:val="006078CA"/>
    <w:rsid w:val="006178A5"/>
    <w:rsid w:val="00623AFD"/>
    <w:rsid w:val="00631D4F"/>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D6A"/>
    <w:rsid w:val="00694781"/>
    <w:rsid w:val="00694CFB"/>
    <w:rsid w:val="00695387"/>
    <w:rsid w:val="006A060C"/>
    <w:rsid w:val="006A1FDD"/>
    <w:rsid w:val="006A4176"/>
    <w:rsid w:val="006A53FE"/>
    <w:rsid w:val="006A6007"/>
    <w:rsid w:val="006B6DC4"/>
    <w:rsid w:val="006C395C"/>
    <w:rsid w:val="006C45DF"/>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ADB"/>
    <w:rsid w:val="00746AF1"/>
    <w:rsid w:val="00763023"/>
    <w:rsid w:val="00766AAC"/>
    <w:rsid w:val="00767432"/>
    <w:rsid w:val="007710C1"/>
    <w:rsid w:val="00772F8A"/>
    <w:rsid w:val="00773669"/>
    <w:rsid w:val="007744A4"/>
    <w:rsid w:val="00774A32"/>
    <w:rsid w:val="0077575A"/>
    <w:rsid w:val="0077789F"/>
    <w:rsid w:val="0078054D"/>
    <w:rsid w:val="00782B47"/>
    <w:rsid w:val="007837D5"/>
    <w:rsid w:val="00783A38"/>
    <w:rsid w:val="00783C58"/>
    <w:rsid w:val="00785A40"/>
    <w:rsid w:val="00796818"/>
    <w:rsid w:val="00796CF5"/>
    <w:rsid w:val="007A0F15"/>
    <w:rsid w:val="007A59F7"/>
    <w:rsid w:val="007A6F22"/>
    <w:rsid w:val="007A73C6"/>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63390"/>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7"/>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E96"/>
    <w:rsid w:val="0093189D"/>
    <w:rsid w:val="00940FA5"/>
    <w:rsid w:val="00941A83"/>
    <w:rsid w:val="009465EF"/>
    <w:rsid w:val="009509C8"/>
    <w:rsid w:val="00951BA3"/>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60AA"/>
    <w:rsid w:val="00986E21"/>
    <w:rsid w:val="009920F4"/>
    <w:rsid w:val="009932EB"/>
    <w:rsid w:val="0099411B"/>
    <w:rsid w:val="00994EB1"/>
    <w:rsid w:val="00995C14"/>
    <w:rsid w:val="009A130D"/>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4943"/>
    <w:rsid w:val="009F6BDB"/>
    <w:rsid w:val="009F7D4A"/>
    <w:rsid w:val="00A00389"/>
    <w:rsid w:val="00A01663"/>
    <w:rsid w:val="00A02968"/>
    <w:rsid w:val="00A03984"/>
    <w:rsid w:val="00A03ACD"/>
    <w:rsid w:val="00A06C36"/>
    <w:rsid w:val="00A119A2"/>
    <w:rsid w:val="00A1276C"/>
    <w:rsid w:val="00A154F9"/>
    <w:rsid w:val="00A156CB"/>
    <w:rsid w:val="00A1611A"/>
    <w:rsid w:val="00A1763A"/>
    <w:rsid w:val="00A17BA0"/>
    <w:rsid w:val="00A2393C"/>
    <w:rsid w:val="00A245B9"/>
    <w:rsid w:val="00A3397D"/>
    <w:rsid w:val="00A36C79"/>
    <w:rsid w:val="00A37826"/>
    <w:rsid w:val="00A37FE1"/>
    <w:rsid w:val="00A40825"/>
    <w:rsid w:val="00A41942"/>
    <w:rsid w:val="00A441CA"/>
    <w:rsid w:val="00A461F4"/>
    <w:rsid w:val="00A476D7"/>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5996"/>
    <w:rsid w:val="00A976A3"/>
    <w:rsid w:val="00AA67DF"/>
    <w:rsid w:val="00AB0B34"/>
    <w:rsid w:val="00AB0C3F"/>
    <w:rsid w:val="00AB283C"/>
    <w:rsid w:val="00AB39B2"/>
    <w:rsid w:val="00AB66EE"/>
    <w:rsid w:val="00AB7B99"/>
    <w:rsid w:val="00AB7BD9"/>
    <w:rsid w:val="00AC1701"/>
    <w:rsid w:val="00AD4539"/>
    <w:rsid w:val="00AD6441"/>
    <w:rsid w:val="00AD7EC1"/>
    <w:rsid w:val="00AE08DD"/>
    <w:rsid w:val="00AE79F7"/>
    <w:rsid w:val="00AF1AB8"/>
    <w:rsid w:val="00AF5300"/>
    <w:rsid w:val="00AF5565"/>
    <w:rsid w:val="00AF72BC"/>
    <w:rsid w:val="00B03305"/>
    <w:rsid w:val="00B043A3"/>
    <w:rsid w:val="00B055DA"/>
    <w:rsid w:val="00B069CF"/>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C85"/>
    <w:rsid w:val="00BD1BEB"/>
    <w:rsid w:val="00BD7E5F"/>
    <w:rsid w:val="00BE13E2"/>
    <w:rsid w:val="00BE2475"/>
    <w:rsid w:val="00BE27C0"/>
    <w:rsid w:val="00BE30AE"/>
    <w:rsid w:val="00BE4DDA"/>
    <w:rsid w:val="00BE7D05"/>
    <w:rsid w:val="00BF1482"/>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71F4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481D"/>
    <w:rsid w:val="00CC4A7A"/>
    <w:rsid w:val="00CC4C8E"/>
    <w:rsid w:val="00CD4A8F"/>
    <w:rsid w:val="00CD7524"/>
    <w:rsid w:val="00CE1244"/>
    <w:rsid w:val="00CE2311"/>
    <w:rsid w:val="00CE2D82"/>
    <w:rsid w:val="00CE3737"/>
    <w:rsid w:val="00CE64D3"/>
    <w:rsid w:val="00CF1F23"/>
    <w:rsid w:val="00CF2856"/>
    <w:rsid w:val="00CF3A15"/>
    <w:rsid w:val="00CF3FB0"/>
    <w:rsid w:val="00CF433D"/>
    <w:rsid w:val="00CF541B"/>
    <w:rsid w:val="00CF6BC8"/>
    <w:rsid w:val="00D01CB1"/>
    <w:rsid w:val="00D0598C"/>
    <w:rsid w:val="00D07E96"/>
    <w:rsid w:val="00D109C8"/>
    <w:rsid w:val="00D126E5"/>
    <w:rsid w:val="00D17AE4"/>
    <w:rsid w:val="00D23DC6"/>
    <w:rsid w:val="00D27008"/>
    <w:rsid w:val="00D27B7A"/>
    <w:rsid w:val="00D308C5"/>
    <w:rsid w:val="00D317EB"/>
    <w:rsid w:val="00D32EC4"/>
    <w:rsid w:val="00D41B8D"/>
    <w:rsid w:val="00D433B7"/>
    <w:rsid w:val="00D43B9F"/>
    <w:rsid w:val="00D47542"/>
    <w:rsid w:val="00D54497"/>
    <w:rsid w:val="00D65534"/>
    <w:rsid w:val="00D67246"/>
    <w:rsid w:val="00D672D8"/>
    <w:rsid w:val="00D7158D"/>
    <w:rsid w:val="00D7371D"/>
    <w:rsid w:val="00D75B99"/>
    <w:rsid w:val="00D77603"/>
    <w:rsid w:val="00D7770B"/>
    <w:rsid w:val="00D83B62"/>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72E5"/>
    <w:rsid w:val="00E41E3D"/>
    <w:rsid w:val="00E43035"/>
    <w:rsid w:val="00E43712"/>
    <w:rsid w:val="00E44028"/>
    <w:rsid w:val="00E45C9E"/>
    <w:rsid w:val="00E46D79"/>
    <w:rsid w:val="00E525FE"/>
    <w:rsid w:val="00E54249"/>
    <w:rsid w:val="00E56D01"/>
    <w:rsid w:val="00E61813"/>
    <w:rsid w:val="00E626E0"/>
    <w:rsid w:val="00E656CA"/>
    <w:rsid w:val="00E659C8"/>
    <w:rsid w:val="00E702E4"/>
    <w:rsid w:val="00E74914"/>
    <w:rsid w:val="00E76975"/>
    <w:rsid w:val="00E81860"/>
    <w:rsid w:val="00E958F0"/>
    <w:rsid w:val="00E97D53"/>
    <w:rsid w:val="00EA0DB1"/>
    <w:rsid w:val="00EA0F4D"/>
    <w:rsid w:val="00EA28E2"/>
    <w:rsid w:val="00EA4608"/>
    <w:rsid w:val="00EA4DB7"/>
    <w:rsid w:val="00EB2B66"/>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1786"/>
    <w:rsid w:val="00FA5B6D"/>
    <w:rsid w:val="00FA6787"/>
    <w:rsid w:val="00FA690F"/>
    <w:rsid w:val="00FB0D3B"/>
    <w:rsid w:val="00FB36E1"/>
    <w:rsid w:val="00FB3CB8"/>
    <w:rsid w:val="00FB5852"/>
    <w:rsid w:val="00FC2FA2"/>
    <w:rsid w:val="00FC412E"/>
    <w:rsid w:val="00FC4A7B"/>
    <w:rsid w:val="00FC6016"/>
    <w:rsid w:val="00FC64E2"/>
    <w:rsid w:val="00FD1585"/>
    <w:rsid w:val="00FD1C29"/>
    <w:rsid w:val="00FD7FBC"/>
    <w:rsid w:val="00FE0B2A"/>
    <w:rsid w:val="00FE29AC"/>
    <w:rsid w:val="00FE590E"/>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3F699B-194C-4BAB-B27B-ABC860474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DE6E548-C33D-4334-8E42-69842DA3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30</Pages>
  <Words>17066</Words>
  <Characters>97277</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114115</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19</cp:revision>
  <cp:lastPrinted>2015-08-10T03:04:00Z</cp:lastPrinted>
  <dcterms:created xsi:type="dcterms:W3CDTF">2016-09-01T09:06:00Z</dcterms:created>
  <dcterms:modified xsi:type="dcterms:W3CDTF">2022-03-30T05:06:00Z</dcterms:modified>
</cp:coreProperties>
</file>